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59" w:rsidRPr="007B29EF" w:rsidRDefault="00E50420" w:rsidP="007B29EF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0742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36" cy="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F50" w:rsidRDefault="00060F50" w:rsidP="00060F50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060F50">
        <w:rPr>
          <w:b/>
          <w:sz w:val="28"/>
          <w:szCs w:val="28"/>
        </w:rPr>
        <w:t xml:space="preserve">Управление </w:t>
      </w:r>
      <w:proofErr w:type="spellStart"/>
      <w:r w:rsidRPr="00060F50">
        <w:rPr>
          <w:b/>
          <w:sz w:val="28"/>
          <w:szCs w:val="28"/>
        </w:rPr>
        <w:t>Росреестра</w:t>
      </w:r>
      <w:proofErr w:type="spellEnd"/>
      <w:r w:rsidRPr="00060F50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Тульской области</w:t>
      </w:r>
      <w:r w:rsidRPr="00060F50">
        <w:rPr>
          <w:b/>
          <w:sz w:val="28"/>
          <w:szCs w:val="28"/>
        </w:rPr>
        <w:t xml:space="preserve"> напоминает</w:t>
      </w:r>
      <w:r>
        <w:rPr>
          <w:b/>
          <w:sz w:val="28"/>
          <w:szCs w:val="28"/>
        </w:rPr>
        <w:br/>
      </w:r>
      <w:r w:rsidRPr="00060F50">
        <w:rPr>
          <w:b/>
          <w:sz w:val="28"/>
          <w:szCs w:val="28"/>
        </w:rPr>
        <w:t>об ответственности за уничтожение геодезических пунктов</w:t>
      </w:r>
    </w:p>
    <w:p w:rsidR="00060F50" w:rsidRPr="00060F50" w:rsidRDefault="00060F50" w:rsidP="00060F50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</w:p>
    <w:p w:rsidR="00C5661A" w:rsidRPr="00C5661A" w:rsidRDefault="00060F50" w:rsidP="007B29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29EF">
        <w:rPr>
          <w:sz w:val="28"/>
          <w:szCs w:val="28"/>
        </w:rPr>
        <w:t>Государственная геодезическая сеть</w:t>
      </w:r>
      <w:r w:rsidR="00C5661A">
        <w:rPr>
          <w:sz w:val="28"/>
          <w:szCs w:val="28"/>
        </w:rPr>
        <w:t xml:space="preserve"> (ГГС)</w:t>
      </w:r>
      <w:r w:rsidRPr="007B29EF">
        <w:rPr>
          <w:sz w:val="28"/>
          <w:szCs w:val="28"/>
        </w:rPr>
        <w:t xml:space="preserve"> </w:t>
      </w:r>
      <w:r w:rsidR="00C5661A" w:rsidRPr="00C5661A">
        <w:rPr>
          <w:sz w:val="28"/>
          <w:szCs w:val="28"/>
        </w:rPr>
        <w:t>используется в целях установления государственных систем координат, их распространения на территорию Российской Федерации и обеспечения возможности создания геодезических сетей специального назначения, позволяет выполнять геодезические и картографические работы, а также обеспечивает решение важнейших народно-хозяйственных и оборонных задач.</w:t>
      </w:r>
    </w:p>
    <w:p w:rsidR="00060F50" w:rsidRPr="007B29EF" w:rsidRDefault="00060F50" w:rsidP="007B29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29EF">
        <w:rPr>
          <w:sz w:val="28"/>
          <w:szCs w:val="28"/>
        </w:rPr>
        <w:br/>
      </w:r>
      <w:r w:rsidRPr="007B29EF">
        <w:rPr>
          <w:sz w:val="28"/>
          <w:szCs w:val="28"/>
        </w:rPr>
        <w:tab/>
      </w:r>
      <w:r w:rsidRPr="007B29EF">
        <w:rPr>
          <w:sz w:val="28"/>
          <w:szCs w:val="28"/>
        </w:rPr>
        <w:t xml:space="preserve">Пункты </w:t>
      </w:r>
      <w:r w:rsidR="00C5661A">
        <w:rPr>
          <w:sz w:val="28"/>
          <w:szCs w:val="28"/>
        </w:rPr>
        <w:t>ГГС</w:t>
      </w:r>
      <w:r w:rsidRPr="007B29EF">
        <w:rPr>
          <w:sz w:val="28"/>
          <w:szCs w:val="28"/>
        </w:rPr>
        <w:t xml:space="preserve"> закрепляются на местности закладкой геодезических центров в виде подземных бетонных монолитов или металлических труб с якорями и установкой наружных наземных знаков (металлических пирамид). Центры геодезических пунктов </w:t>
      </w:r>
      <w:r w:rsidRPr="007B29EF">
        <w:rPr>
          <w:sz w:val="28"/>
          <w:szCs w:val="28"/>
        </w:rPr>
        <w:t>являются</w:t>
      </w:r>
      <w:r w:rsidRPr="007B29EF">
        <w:rPr>
          <w:sz w:val="28"/>
          <w:szCs w:val="28"/>
        </w:rPr>
        <w:t xml:space="preserve"> носител</w:t>
      </w:r>
      <w:r w:rsidRPr="007B29EF">
        <w:rPr>
          <w:sz w:val="28"/>
          <w:szCs w:val="28"/>
        </w:rPr>
        <w:t>ями</w:t>
      </w:r>
      <w:r w:rsidRPr="007B29EF">
        <w:rPr>
          <w:sz w:val="28"/>
          <w:szCs w:val="28"/>
        </w:rPr>
        <w:t xml:space="preserve"> координат, поэтому очень важно, </w:t>
      </w:r>
      <w:r w:rsidR="00C5661A">
        <w:rPr>
          <w:sz w:val="28"/>
          <w:szCs w:val="28"/>
        </w:rPr>
        <w:t xml:space="preserve">сохранять их в </w:t>
      </w:r>
      <w:r w:rsidRPr="007B29EF">
        <w:rPr>
          <w:sz w:val="28"/>
          <w:szCs w:val="28"/>
        </w:rPr>
        <w:t>стабильном положении.</w:t>
      </w:r>
    </w:p>
    <w:p w:rsidR="00060F50" w:rsidRPr="007B29EF" w:rsidRDefault="00060F50" w:rsidP="007B29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29EF">
        <w:rPr>
          <w:sz w:val="28"/>
          <w:szCs w:val="28"/>
        </w:rPr>
        <w:br/>
      </w:r>
      <w:r w:rsidRPr="007B29EF">
        <w:rPr>
          <w:sz w:val="28"/>
          <w:szCs w:val="28"/>
        </w:rPr>
        <w:tab/>
      </w:r>
      <w:r w:rsidRPr="007B29EF">
        <w:rPr>
          <w:sz w:val="28"/>
          <w:szCs w:val="28"/>
        </w:rPr>
        <w:t>Пункты могут быть расположены на земельных участках, на стенах и крышах зданий, в подвалах, в устоях мостов и путепроводов, в основаниях памятников, а также на других сооружениях.</w:t>
      </w:r>
    </w:p>
    <w:p w:rsidR="007B29EF" w:rsidRPr="007B29EF" w:rsidRDefault="00060F50" w:rsidP="007B29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29EF">
        <w:rPr>
          <w:sz w:val="28"/>
          <w:szCs w:val="28"/>
        </w:rPr>
        <w:br/>
      </w:r>
      <w:r w:rsidRPr="007B29EF">
        <w:rPr>
          <w:sz w:val="28"/>
          <w:szCs w:val="28"/>
        </w:rPr>
        <w:tab/>
      </w:r>
      <w:r w:rsidRPr="007B29EF">
        <w:rPr>
          <w:sz w:val="28"/>
          <w:szCs w:val="28"/>
        </w:rPr>
        <w:t>«</w:t>
      </w:r>
      <w:r w:rsidR="007B29EF" w:rsidRPr="007B29EF">
        <w:rPr>
          <w:sz w:val="28"/>
          <w:szCs w:val="28"/>
        </w:rPr>
        <w:t>Н</w:t>
      </w:r>
      <w:r w:rsidRPr="007B29EF">
        <w:rPr>
          <w:sz w:val="28"/>
          <w:szCs w:val="28"/>
        </w:rPr>
        <w:t>еосведомленность граждан о наличии геодезического пункта на земельном участке, здании или сооружении, а также недостаточное знание действующего законодательства, зачастую приводят к ун</w:t>
      </w:r>
      <w:r w:rsidR="007B29EF" w:rsidRPr="007B29EF">
        <w:rPr>
          <w:sz w:val="28"/>
          <w:szCs w:val="28"/>
        </w:rPr>
        <w:t>ичтожению геодезических пунктов</w:t>
      </w:r>
      <w:r w:rsidRPr="007B29EF">
        <w:rPr>
          <w:sz w:val="28"/>
          <w:szCs w:val="28"/>
        </w:rPr>
        <w:t>»</w:t>
      </w:r>
      <w:r w:rsidR="007B29EF" w:rsidRPr="007B29EF">
        <w:rPr>
          <w:sz w:val="28"/>
          <w:szCs w:val="28"/>
        </w:rPr>
        <w:t>,</w:t>
      </w:r>
      <w:r w:rsidRPr="007B29EF">
        <w:rPr>
          <w:sz w:val="28"/>
          <w:szCs w:val="28"/>
        </w:rPr>
        <w:t xml:space="preserve"> - рассказал</w:t>
      </w:r>
      <w:r w:rsidR="007B29EF" w:rsidRPr="007B29EF">
        <w:rPr>
          <w:sz w:val="28"/>
          <w:szCs w:val="28"/>
        </w:rPr>
        <w:t>а</w:t>
      </w:r>
      <w:r w:rsidRPr="007B29EF">
        <w:rPr>
          <w:sz w:val="28"/>
          <w:szCs w:val="28"/>
        </w:rPr>
        <w:t> </w:t>
      </w:r>
      <w:r w:rsidR="007B29EF" w:rsidRPr="007B29EF">
        <w:rPr>
          <w:sz w:val="28"/>
          <w:szCs w:val="28"/>
        </w:rPr>
        <w:t>заместитель руководителя</w:t>
      </w:r>
      <w:r w:rsidRPr="007B29EF">
        <w:rPr>
          <w:sz w:val="28"/>
          <w:szCs w:val="28"/>
        </w:rPr>
        <w:t xml:space="preserve"> Управления </w:t>
      </w:r>
      <w:proofErr w:type="spellStart"/>
      <w:r w:rsidRPr="007B29EF">
        <w:rPr>
          <w:sz w:val="28"/>
          <w:szCs w:val="28"/>
        </w:rPr>
        <w:t>Росреестра</w:t>
      </w:r>
      <w:proofErr w:type="spellEnd"/>
      <w:r w:rsidRPr="007B29EF">
        <w:rPr>
          <w:sz w:val="28"/>
          <w:szCs w:val="28"/>
        </w:rPr>
        <w:t xml:space="preserve"> по </w:t>
      </w:r>
      <w:r w:rsidR="007B29EF" w:rsidRPr="007B29EF">
        <w:rPr>
          <w:sz w:val="28"/>
          <w:szCs w:val="28"/>
        </w:rPr>
        <w:t xml:space="preserve">Тульской области Виктория </w:t>
      </w:r>
      <w:proofErr w:type="spellStart"/>
      <w:r w:rsidR="007B29EF" w:rsidRPr="007B29EF">
        <w:rPr>
          <w:sz w:val="28"/>
          <w:szCs w:val="28"/>
        </w:rPr>
        <w:t>Ишутина</w:t>
      </w:r>
      <w:proofErr w:type="spellEnd"/>
      <w:r w:rsidRPr="007B29EF">
        <w:rPr>
          <w:sz w:val="28"/>
          <w:szCs w:val="28"/>
        </w:rPr>
        <w:t>.</w:t>
      </w:r>
    </w:p>
    <w:p w:rsidR="007B29EF" w:rsidRDefault="00060F50" w:rsidP="007B29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F50">
        <w:rPr>
          <w:sz w:val="28"/>
          <w:szCs w:val="28"/>
        </w:rPr>
        <w:br/>
      </w:r>
      <w:r w:rsidR="007B29EF">
        <w:rPr>
          <w:sz w:val="28"/>
          <w:szCs w:val="28"/>
        </w:rPr>
        <w:tab/>
      </w:r>
      <w:r w:rsidRPr="00060F50">
        <w:rPr>
          <w:sz w:val="28"/>
          <w:szCs w:val="28"/>
        </w:rPr>
        <w:t>Управление напоминает, что согласно действующему законодательству в пределах мест нахождения пунктов запрещается проводить работы, которые могут привести к их уни</w:t>
      </w:r>
      <w:r w:rsidR="007B29EF">
        <w:rPr>
          <w:sz w:val="28"/>
          <w:szCs w:val="28"/>
        </w:rPr>
        <w:t>чтожению или повреждению. Н</w:t>
      </w:r>
      <w:r w:rsidRPr="00060F50">
        <w:rPr>
          <w:sz w:val="28"/>
          <w:szCs w:val="28"/>
        </w:rPr>
        <w:t>аружные знаки пунктов нельзя убирать, перемещать, засыпать или повреждать. Кроме того, пункты необходимо сохранять при реконструкции и ремонте зданий.</w:t>
      </w:r>
    </w:p>
    <w:p w:rsidR="007B29EF" w:rsidRDefault="00060F50" w:rsidP="007B29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F50">
        <w:rPr>
          <w:sz w:val="28"/>
          <w:szCs w:val="28"/>
        </w:rPr>
        <w:br/>
      </w:r>
      <w:r w:rsidR="007B29EF">
        <w:rPr>
          <w:sz w:val="28"/>
          <w:szCs w:val="28"/>
        </w:rPr>
        <w:tab/>
        <w:t>З</w:t>
      </w:r>
      <w:r w:rsidRPr="00060F50">
        <w:rPr>
          <w:sz w:val="28"/>
          <w:szCs w:val="28"/>
        </w:rPr>
        <w:t>а уничтожение, повреждение или снос пунктов государственных геодезических сетей, пунктов геодезических сетей специального назначения предусмотрена административная ответственность в виде штрафа:</w:t>
      </w:r>
      <w:r w:rsidRPr="00060F50">
        <w:rPr>
          <w:sz w:val="28"/>
          <w:szCs w:val="28"/>
        </w:rPr>
        <w:br/>
      </w:r>
      <w:r w:rsidR="007B29EF">
        <w:rPr>
          <w:sz w:val="28"/>
          <w:szCs w:val="28"/>
        </w:rPr>
        <w:tab/>
      </w:r>
      <w:r w:rsidRPr="00060F50">
        <w:rPr>
          <w:sz w:val="28"/>
          <w:szCs w:val="28"/>
        </w:rPr>
        <w:t>- для граждан в размере от 5 000 до 10 000 рублей;</w:t>
      </w:r>
    </w:p>
    <w:p w:rsidR="007B29EF" w:rsidRDefault="00060F50" w:rsidP="007B29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F50">
        <w:rPr>
          <w:sz w:val="28"/>
          <w:szCs w:val="28"/>
        </w:rPr>
        <w:t>- для должностных лиц – от 10 000 до 50 000 рублей;</w:t>
      </w:r>
    </w:p>
    <w:p w:rsidR="007B29EF" w:rsidRDefault="00060F50" w:rsidP="007B29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F50">
        <w:rPr>
          <w:sz w:val="28"/>
          <w:szCs w:val="28"/>
        </w:rPr>
        <w:t>- для юридических лиц – от 50 000 до 200 000 рублей.</w:t>
      </w:r>
    </w:p>
    <w:p w:rsidR="00DA041A" w:rsidRDefault="00060F50" w:rsidP="007B29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F50">
        <w:rPr>
          <w:sz w:val="28"/>
          <w:szCs w:val="28"/>
        </w:rPr>
        <w:br/>
      </w:r>
      <w:r w:rsidR="007B29EF">
        <w:rPr>
          <w:sz w:val="28"/>
          <w:szCs w:val="28"/>
        </w:rPr>
        <w:tab/>
      </w:r>
      <w:r w:rsidRPr="00060F50">
        <w:rPr>
          <w:sz w:val="28"/>
          <w:szCs w:val="28"/>
        </w:rPr>
        <w:t>При этом виновное лицо не освобождается от обязанности восстановления геодезического пункта. </w:t>
      </w:r>
    </w:p>
    <w:p w:rsidR="00B92C81" w:rsidRDefault="00B92C81" w:rsidP="007B29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92C81" w:rsidRDefault="00B92C81" w:rsidP="007B29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92C81" w:rsidRDefault="00B92C81" w:rsidP="007B29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3C1E" w:rsidRPr="00893C1E" w:rsidRDefault="00893C1E" w:rsidP="00B92C8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3C1E" w:rsidRPr="00893C1E" w:rsidSect="0035686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0F50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7C4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CD1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9EF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93C1E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2C81"/>
    <w:rsid w:val="00B9323F"/>
    <w:rsid w:val="00B94B55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61A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227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8015D"/>
  <w15:docId w15:val="{77F535C5-8C5E-4E2B-B591-4082135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259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2024-03-27T08:28:00Z</cp:lastPrinted>
  <dcterms:created xsi:type="dcterms:W3CDTF">2024-03-27T08:00:00Z</dcterms:created>
  <dcterms:modified xsi:type="dcterms:W3CDTF">2024-03-27T13:36:00Z</dcterms:modified>
</cp:coreProperties>
</file>